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08" w:rsidRDefault="00A45C08">
      <w:pPr>
        <w:rPr>
          <w:szCs w:val="24"/>
        </w:rPr>
      </w:pPr>
    </w:p>
    <w:p w:rsidR="00F15AD3" w:rsidRPr="0015672D" w:rsidRDefault="00F15AD3" w:rsidP="00F15AD3">
      <w:pPr>
        <w:pStyle w:val="Title"/>
        <w:jc w:val="center"/>
        <w:rPr>
          <w:rFonts w:ascii="Tahoma" w:eastAsia="Times New Roman" w:hAnsi="Tahoma" w:cs="Times New Roman"/>
          <w:b/>
          <w:sz w:val="22"/>
          <w:szCs w:val="22"/>
          <w:lang w:eastAsia="en-US"/>
        </w:rPr>
      </w:pPr>
      <w:r w:rsidRPr="0015672D">
        <w:rPr>
          <w:rFonts w:ascii="Tahoma" w:eastAsia="Times New Roman" w:hAnsi="Tahoma" w:cs="Times New Roman"/>
          <w:b/>
          <w:sz w:val="22"/>
          <w:szCs w:val="22"/>
          <w:lang w:eastAsia="en-US"/>
        </w:rPr>
        <w:t>EMBO Practical Course</w:t>
      </w:r>
      <w:proofErr w:type="gramStart"/>
      <w:r w:rsidRPr="0015672D">
        <w:rPr>
          <w:rFonts w:ascii="Tahoma" w:eastAsia="Times New Roman" w:hAnsi="Tahoma" w:cs="Times New Roman"/>
          <w:b/>
          <w:sz w:val="22"/>
          <w:szCs w:val="22"/>
          <w:lang w:eastAsia="en-US"/>
        </w:rPr>
        <w:t>:</w:t>
      </w:r>
      <w:proofErr w:type="gramEnd"/>
      <w:r w:rsidRPr="0015672D">
        <w:rPr>
          <w:rFonts w:ascii="Tahoma" w:eastAsia="Times New Roman" w:hAnsi="Tahoma" w:cs="Times New Roman"/>
          <w:b/>
          <w:sz w:val="22"/>
          <w:szCs w:val="22"/>
          <w:lang w:eastAsia="en-US"/>
        </w:rPr>
        <w:br/>
        <w:t>“Metabolomics Bioinformatics in Human Health”</w:t>
      </w:r>
    </w:p>
    <w:p w:rsidR="00FF0CD6" w:rsidRPr="0015672D" w:rsidRDefault="00FF0CD6" w:rsidP="00FF0CD6">
      <w:pPr>
        <w:jc w:val="center"/>
        <w:rPr>
          <w:b/>
          <w:sz w:val="22"/>
          <w:szCs w:val="22"/>
        </w:rPr>
      </w:pPr>
    </w:p>
    <w:p w:rsidR="00FF0CD6" w:rsidRPr="0015672D" w:rsidRDefault="00F15AD3" w:rsidP="00FF0CD6">
      <w:pPr>
        <w:jc w:val="center"/>
        <w:rPr>
          <w:b/>
          <w:sz w:val="22"/>
          <w:szCs w:val="22"/>
        </w:rPr>
      </w:pPr>
      <w:r w:rsidRPr="0015672D">
        <w:rPr>
          <w:b/>
          <w:sz w:val="22"/>
          <w:szCs w:val="22"/>
        </w:rPr>
        <w:t>16-20 September 2019</w:t>
      </w:r>
    </w:p>
    <w:p w:rsidR="00FF0CD6" w:rsidRPr="0015672D" w:rsidRDefault="00FF0CD6" w:rsidP="00FF0CD6">
      <w:pPr>
        <w:jc w:val="center"/>
        <w:rPr>
          <w:b/>
          <w:sz w:val="22"/>
          <w:szCs w:val="22"/>
        </w:rPr>
      </w:pPr>
    </w:p>
    <w:p w:rsidR="00FF0CD6" w:rsidRPr="0015672D" w:rsidRDefault="00FF0CD6" w:rsidP="00FF0CD6">
      <w:pPr>
        <w:jc w:val="center"/>
        <w:rPr>
          <w:b/>
          <w:sz w:val="22"/>
          <w:szCs w:val="22"/>
        </w:rPr>
      </w:pPr>
      <w:r w:rsidRPr="0015672D">
        <w:rPr>
          <w:b/>
          <w:sz w:val="22"/>
          <w:szCs w:val="22"/>
        </w:rPr>
        <w:t xml:space="preserve">IARC, </w:t>
      </w:r>
      <w:smartTag w:uri="urn:schemas-microsoft-com:office:smarttags" w:element="place">
        <w:smartTag w:uri="urn:schemas-microsoft-com:office:smarttags" w:element="City">
          <w:r w:rsidRPr="0015672D">
            <w:rPr>
              <w:b/>
              <w:sz w:val="22"/>
              <w:szCs w:val="22"/>
            </w:rPr>
            <w:t>Lyon</w:t>
          </w:r>
        </w:smartTag>
        <w:r w:rsidRPr="0015672D">
          <w:rPr>
            <w:b/>
            <w:sz w:val="22"/>
            <w:szCs w:val="22"/>
          </w:rPr>
          <w:t xml:space="preserve">, </w:t>
        </w:r>
        <w:smartTag w:uri="urn:schemas-microsoft-com:office:smarttags" w:element="country-region">
          <w:r w:rsidRPr="0015672D">
            <w:rPr>
              <w:b/>
              <w:sz w:val="22"/>
              <w:szCs w:val="22"/>
            </w:rPr>
            <w:t>France</w:t>
          </w:r>
        </w:smartTag>
      </w:smartTag>
    </w:p>
    <w:p w:rsidR="00FF0CD6" w:rsidRPr="0015672D" w:rsidRDefault="00FF0CD6" w:rsidP="00FF0CD6">
      <w:pPr>
        <w:jc w:val="center"/>
        <w:rPr>
          <w:b/>
          <w:sz w:val="22"/>
          <w:szCs w:val="22"/>
        </w:rPr>
      </w:pPr>
    </w:p>
    <w:p w:rsidR="00FF0CD6" w:rsidRPr="0015672D" w:rsidRDefault="00FF0CD6" w:rsidP="00FF0CD6">
      <w:pPr>
        <w:jc w:val="center"/>
        <w:rPr>
          <w:b/>
          <w:sz w:val="22"/>
          <w:szCs w:val="22"/>
        </w:rPr>
      </w:pPr>
      <w:r w:rsidRPr="0015672D">
        <w:rPr>
          <w:b/>
          <w:sz w:val="22"/>
          <w:szCs w:val="22"/>
        </w:rPr>
        <w:t xml:space="preserve">LIST OF </w:t>
      </w:r>
      <w:r w:rsidR="00F15AD3" w:rsidRPr="0015672D">
        <w:rPr>
          <w:b/>
          <w:sz w:val="22"/>
          <w:szCs w:val="22"/>
        </w:rPr>
        <w:t>FACULTY</w:t>
      </w:r>
    </w:p>
    <w:p w:rsidR="00C2391F" w:rsidRPr="0015672D" w:rsidRDefault="00C2391F">
      <w:pPr>
        <w:rPr>
          <w:szCs w:val="24"/>
        </w:rPr>
      </w:pPr>
    </w:p>
    <w:p w:rsidR="00F15AD3" w:rsidRPr="0015672D" w:rsidRDefault="00F15AD3" w:rsidP="00F15AD3">
      <w:pPr>
        <w:rPr>
          <w:szCs w:val="24"/>
        </w:rPr>
      </w:pPr>
    </w:p>
    <w:p w:rsidR="00F15AD3" w:rsidRPr="0015672D" w:rsidRDefault="00F15AD3" w:rsidP="00F15AD3">
      <w:pPr>
        <w:sectPr w:rsidR="00F15AD3" w:rsidRPr="0015672D" w:rsidSect="00377BFC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50" w:right="1247" w:bottom="709" w:left="1247" w:header="284" w:footer="387" w:gutter="0"/>
          <w:cols w:space="720"/>
          <w:titlePg/>
        </w:sectPr>
      </w:pPr>
    </w:p>
    <w:p w:rsidR="00F15AD3" w:rsidRPr="0015672D" w:rsidRDefault="00F15AD3" w:rsidP="00F15AD3">
      <w:r w:rsidRPr="0015672D">
        <w:t>Dr Reza Salek</w:t>
      </w:r>
    </w:p>
    <w:p w:rsidR="00F15AD3" w:rsidRPr="0015672D" w:rsidRDefault="00F15AD3" w:rsidP="00F15AD3">
      <w:r w:rsidRPr="0015672D">
        <w:t>Biomarkers Group</w:t>
      </w:r>
    </w:p>
    <w:p w:rsidR="00F15AD3" w:rsidRPr="0015672D" w:rsidRDefault="00F15AD3" w:rsidP="00F15AD3">
      <w:r w:rsidRPr="0015672D">
        <w:t>IARC</w:t>
      </w:r>
    </w:p>
    <w:p w:rsidR="00F15AD3" w:rsidRPr="0015672D" w:rsidRDefault="00F15AD3" w:rsidP="00F15AD3">
      <w:r w:rsidRPr="0015672D">
        <w:t>Lyon, France</w:t>
      </w:r>
    </w:p>
    <w:p w:rsidR="00F15AD3" w:rsidRPr="0015672D" w:rsidRDefault="00F15AD3" w:rsidP="00F15AD3"/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  <w:r w:rsidRPr="0015672D">
        <w:t xml:space="preserve">Dr Oscar </w:t>
      </w:r>
      <w:proofErr w:type="spellStart"/>
      <w:r w:rsidRPr="0015672D">
        <w:t>Yanes</w:t>
      </w:r>
      <w:proofErr w:type="spellEnd"/>
    </w:p>
    <w:p w:rsidR="00F15AD3" w:rsidRPr="0015672D" w:rsidRDefault="00F15AD3" w:rsidP="00F15AD3">
      <w:pPr>
        <w:jc w:val="left"/>
      </w:pPr>
      <w:r w:rsidRPr="0015672D">
        <w:t>CIBERDEM-</w:t>
      </w:r>
    </w:p>
    <w:p w:rsidR="00F15AD3" w:rsidRPr="0015672D" w:rsidRDefault="00F15AD3" w:rsidP="00F15AD3">
      <w:pPr>
        <w:jc w:val="left"/>
      </w:pPr>
      <w:r w:rsidRPr="0015672D">
        <w:t xml:space="preserve">Metabolomics Platform </w:t>
      </w:r>
      <w:r w:rsidRPr="0015672D">
        <w:br/>
        <w:t xml:space="preserve">&amp; Department of Electronic Engineering </w:t>
      </w:r>
      <w:r w:rsidRPr="0015672D">
        <w:br/>
      </w:r>
      <w:proofErr w:type="spellStart"/>
      <w:r w:rsidRPr="0015672D">
        <w:t>Universitat</w:t>
      </w:r>
      <w:proofErr w:type="spellEnd"/>
      <w:r w:rsidRPr="0015672D">
        <w:t xml:space="preserve"> </w:t>
      </w:r>
      <w:proofErr w:type="spellStart"/>
      <w:r w:rsidRPr="0015672D">
        <w:t>Rovira</w:t>
      </w:r>
      <w:proofErr w:type="spellEnd"/>
      <w:r w:rsidRPr="0015672D">
        <w:t xml:space="preserve"> </w:t>
      </w:r>
      <w:proofErr w:type="spellStart"/>
      <w:r w:rsidRPr="0015672D">
        <w:t>i</w:t>
      </w:r>
      <w:proofErr w:type="spellEnd"/>
      <w:r w:rsidRPr="0015672D">
        <w:t xml:space="preserve"> </w:t>
      </w:r>
      <w:proofErr w:type="spellStart"/>
      <w:r w:rsidRPr="0015672D">
        <w:t>Virgili</w:t>
      </w:r>
      <w:proofErr w:type="spellEnd"/>
      <w:r w:rsidRPr="0015672D">
        <w:t xml:space="preserve"> </w:t>
      </w:r>
    </w:p>
    <w:p w:rsidR="00F15AD3" w:rsidRPr="0015672D" w:rsidRDefault="00F15AD3" w:rsidP="00F15AD3">
      <w:pPr>
        <w:jc w:val="left"/>
      </w:pPr>
      <w:r w:rsidRPr="0015672D">
        <w:t>Spain</w:t>
      </w:r>
    </w:p>
    <w:p w:rsidR="00F15AD3" w:rsidRPr="0015672D" w:rsidRDefault="00F15AD3" w:rsidP="00F15AD3"/>
    <w:p w:rsidR="00F15AD3" w:rsidRPr="0015672D" w:rsidRDefault="00F15AD3" w:rsidP="00F15AD3"/>
    <w:p w:rsidR="00F15AD3" w:rsidRPr="0015672D" w:rsidRDefault="00F15AD3" w:rsidP="00F15AD3">
      <w:r w:rsidRPr="0015672D">
        <w:t>Dr Fabien Jourdan</w:t>
      </w:r>
    </w:p>
    <w:p w:rsidR="00F15AD3" w:rsidRPr="0015672D" w:rsidRDefault="00F15AD3" w:rsidP="00F15AD3">
      <w:pPr>
        <w:jc w:val="left"/>
      </w:pPr>
      <w:proofErr w:type="spellStart"/>
      <w:r w:rsidRPr="0015672D">
        <w:t>Toxalim</w:t>
      </w:r>
      <w:proofErr w:type="spellEnd"/>
      <w:r w:rsidRPr="0015672D">
        <w:t xml:space="preserve"> Research Centre in Food Toxicology </w:t>
      </w:r>
    </w:p>
    <w:p w:rsidR="00F15AD3" w:rsidRPr="0015672D" w:rsidRDefault="00F15AD3" w:rsidP="00F15AD3">
      <w:r w:rsidRPr="0015672D">
        <w:t>Toulouse, France</w:t>
      </w:r>
    </w:p>
    <w:p w:rsidR="00F15AD3" w:rsidRPr="0015672D" w:rsidRDefault="00F15AD3" w:rsidP="00F15AD3"/>
    <w:p w:rsidR="00F15AD3" w:rsidRPr="0015672D" w:rsidRDefault="00F15AD3" w:rsidP="00F15AD3"/>
    <w:p w:rsidR="00F15AD3" w:rsidRPr="0015672D" w:rsidRDefault="00F15AD3" w:rsidP="00F15AD3">
      <w:pPr>
        <w:jc w:val="left"/>
      </w:pPr>
      <w:r w:rsidRPr="0015672D">
        <w:t xml:space="preserve">Dr Samantha </w:t>
      </w:r>
      <w:proofErr w:type="spellStart"/>
      <w:r w:rsidRPr="0015672D">
        <w:t>Riccadonna</w:t>
      </w:r>
      <w:proofErr w:type="spellEnd"/>
    </w:p>
    <w:p w:rsidR="00F15AD3" w:rsidRPr="0015672D" w:rsidRDefault="00F15AD3" w:rsidP="00F15AD3">
      <w:pPr>
        <w:jc w:val="left"/>
      </w:pPr>
      <w:r w:rsidRPr="0015672D">
        <w:t xml:space="preserve">Computational Biology Unit </w:t>
      </w:r>
      <w:r w:rsidRPr="0015672D">
        <w:br/>
        <w:t>Research and Innovation Centre</w:t>
      </w:r>
    </w:p>
    <w:p w:rsidR="00F15AD3" w:rsidRPr="0015672D" w:rsidRDefault="00F15AD3" w:rsidP="00F15AD3">
      <w:pPr>
        <w:jc w:val="left"/>
      </w:pPr>
      <w:r w:rsidRPr="0015672D">
        <w:t xml:space="preserve">Fondazione Edmund Mach </w:t>
      </w:r>
      <w:r w:rsidRPr="0015672D">
        <w:br/>
        <w:t>Italy</w:t>
      </w: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  <w:r w:rsidRPr="0015672D">
        <w:t>Professor Dr Christopher Steinbeck</w:t>
      </w:r>
    </w:p>
    <w:p w:rsidR="00F15AD3" w:rsidRPr="0015672D" w:rsidRDefault="00F15AD3" w:rsidP="00F15AD3">
      <w:pPr>
        <w:jc w:val="left"/>
      </w:pPr>
      <w:r w:rsidRPr="0015672D">
        <w:t xml:space="preserve">Analytical Chemistry - Cheminformatics and </w:t>
      </w:r>
      <w:proofErr w:type="spellStart"/>
      <w:r w:rsidRPr="0015672D">
        <w:t>Chemometrics</w:t>
      </w:r>
      <w:proofErr w:type="spellEnd"/>
    </w:p>
    <w:p w:rsidR="00F15AD3" w:rsidRPr="0015672D" w:rsidRDefault="00F15AD3" w:rsidP="00F15AD3">
      <w:pPr>
        <w:jc w:val="left"/>
      </w:pPr>
      <w:r w:rsidRPr="0015672D">
        <w:t xml:space="preserve">Friedrich-Schiller-University Jena </w:t>
      </w:r>
      <w:r w:rsidRPr="0015672D">
        <w:br/>
        <w:t>Germany</w:t>
      </w:r>
    </w:p>
    <w:p w:rsidR="00F15AD3" w:rsidRPr="0015672D" w:rsidRDefault="00F15AD3" w:rsidP="00F15AD3">
      <w:pPr>
        <w:jc w:val="left"/>
      </w:pPr>
    </w:p>
    <w:p w:rsidR="00377BFC" w:rsidRPr="0015672D" w:rsidRDefault="00377BFC" w:rsidP="00F15AD3">
      <w:pPr>
        <w:jc w:val="left"/>
      </w:pPr>
    </w:p>
    <w:p w:rsidR="00377BFC" w:rsidRPr="0015672D" w:rsidRDefault="00377BFC" w:rsidP="00F15AD3">
      <w:pPr>
        <w:jc w:val="left"/>
      </w:pPr>
    </w:p>
    <w:p w:rsidR="00377BFC" w:rsidRPr="0015672D" w:rsidRDefault="00377BFC" w:rsidP="00F15AD3">
      <w:pPr>
        <w:jc w:val="left"/>
      </w:pPr>
    </w:p>
    <w:p w:rsidR="00F15AD3" w:rsidRPr="0015672D" w:rsidRDefault="00F15AD3" w:rsidP="00F15AD3">
      <w:pPr>
        <w:jc w:val="left"/>
      </w:pPr>
      <w:r w:rsidRPr="0015672D">
        <w:t>Dr Pietro Franceschi</w:t>
      </w:r>
    </w:p>
    <w:p w:rsidR="00F15AD3" w:rsidRPr="0015672D" w:rsidRDefault="00F15AD3" w:rsidP="00F15AD3">
      <w:pPr>
        <w:jc w:val="left"/>
      </w:pPr>
      <w:r w:rsidRPr="0015672D">
        <w:t xml:space="preserve">Computational Biology Unit </w:t>
      </w:r>
    </w:p>
    <w:p w:rsidR="00F15AD3" w:rsidRPr="0015672D" w:rsidRDefault="00F15AD3" w:rsidP="00F15AD3">
      <w:pPr>
        <w:jc w:val="left"/>
      </w:pPr>
      <w:r w:rsidRPr="0015672D">
        <w:t>Research and Innovation Centre</w:t>
      </w:r>
    </w:p>
    <w:p w:rsidR="00F15AD3" w:rsidRPr="0015672D" w:rsidRDefault="00F15AD3" w:rsidP="00F15AD3">
      <w:pPr>
        <w:jc w:val="left"/>
      </w:pPr>
      <w:r w:rsidRPr="0015672D">
        <w:t xml:space="preserve">Fondazione Edmund Mach </w:t>
      </w:r>
    </w:p>
    <w:p w:rsidR="00F15AD3" w:rsidRPr="0015672D" w:rsidRDefault="00F15AD3" w:rsidP="00F15AD3">
      <w:pPr>
        <w:jc w:val="left"/>
      </w:pPr>
      <w:r w:rsidRPr="0015672D">
        <w:t>Italy</w:t>
      </w:r>
    </w:p>
    <w:p w:rsidR="00377BFC" w:rsidRPr="0015672D" w:rsidRDefault="00377BFC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  <w:r w:rsidRPr="0015672D">
        <w:t>Dr Steffen Neumann</w:t>
      </w:r>
      <w:r w:rsidRPr="0015672D">
        <w:br/>
        <w:t>Leibniz Institute of Plant Biochemistry</w:t>
      </w:r>
      <w:r w:rsidRPr="0015672D">
        <w:br/>
        <w:t>Bioinformatics &amp; Mass Spectrometry</w:t>
      </w:r>
      <w:r w:rsidRPr="0015672D">
        <w:br/>
        <w:t xml:space="preserve">IPB-Halle </w:t>
      </w:r>
      <w:r w:rsidRPr="0015672D">
        <w:br/>
        <w:t>Germany</w:t>
      </w: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  <w:r w:rsidRPr="0015672D">
        <w:t xml:space="preserve">Dr Maria </w:t>
      </w:r>
      <w:proofErr w:type="spellStart"/>
      <w:r w:rsidRPr="0015672D">
        <w:t>Vinaixa</w:t>
      </w:r>
      <w:proofErr w:type="spellEnd"/>
    </w:p>
    <w:p w:rsidR="00F15AD3" w:rsidRPr="0015672D" w:rsidRDefault="00F15AD3" w:rsidP="00F15AD3">
      <w:pPr>
        <w:jc w:val="left"/>
      </w:pPr>
      <w:r w:rsidRPr="0015672D">
        <w:t>Manchester Institute of Biotechnology</w:t>
      </w:r>
    </w:p>
    <w:p w:rsidR="00F15AD3" w:rsidRPr="0015672D" w:rsidRDefault="00F15AD3" w:rsidP="00F15AD3">
      <w:pPr>
        <w:jc w:val="left"/>
      </w:pPr>
      <w:r w:rsidRPr="0015672D">
        <w:t>University of Manchester</w:t>
      </w:r>
    </w:p>
    <w:p w:rsidR="00F15AD3" w:rsidRPr="0015672D" w:rsidRDefault="00F15AD3" w:rsidP="00F15AD3">
      <w:pPr>
        <w:jc w:val="left"/>
      </w:pPr>
      <w:r w:rsidRPr="0015672D">
        <w:t>United Kingdom</w:t>
      </w:r>
    </w:p>
    <w:p w:rsidR="00F15AD3" w:rsidRPr="0015672D" w:rsidRDefault="00F15AD3" w:rsidP="00F15AD3">
      <w:pPr>
        <w:jc w:val="left"/>
      </w:pPr>
    </w:p>
    <w:p w:rsidR="00A37C75" w:rsidRPr="0015672D" w:rsidRDefault="00A37C75" w:rsidP="00A37C75">
      <w:pPr>
        <w:jc w:val="left"/>
      </w:pPr>
    </w:p>
    <w:p w:rsidR="00F15AD3" w:rsidRPr="0015672D" w:rsidRDefault="0015672D" w:rsidP="00A37C75">
      <w:pPr>
        <w:jc w:val="left"/>
      </w:pPr>
      <w:r>
        <w:t xml:space="preserve">Dr Ron </w:t>
      </w:r>
      <w:proofErr w:type="spellStart"/>
      <w:r>
        <w:t>Wehrens</w:t>
      </w:r>
      <w:bookmarkStart w:id="1" w:name="_GoBack"/>
      <w:bookmarkEnd w:id="1"/>
      <w:proofErr w:type="spellEnd"/>
    </w:p>
    <w:p w:rsidR="00F15AD3" w:rsidRPr="0015672D" w:rsidRDefault="00F15AD3" w:rsidP="00F15AD3">
      <w:pPr>
        <w:jc w:val="left"/>
      </w:pPr>
      <w:r w:rsidRPr="0015672D">
        <w:t>Statistics/</w:t>
      </w:r>
      <w:proofErr w:type="spellStart"/>
      <w:r w:rsidRPr="0015672D">
        <w:t>Chemometrics</w:t>
      </w:r>
      <w:proofErr w:type="spellEnd"/>
      <w:r w:rsidRPr="0015672D">
        <w:t xml:space="preserve">/Data Analysis </w:t>
      </w:r>
    </w:p>
    <w:p w:rsidR="00F15AD3" w:rsidRPr="0015672D" w:rsidRDefault="00F15AD3" w:rsidP="00F15AD3">
      <w:pPr>
        <w:jc w:val="left"/>
      </w:pPr>
      <w:proofErr w:type="spellStart"/>
      <w:r w:rsidRPr="0015672D">
        <w:t>Wageningen</w:t>
      </w:r>
      <w:proofErr w:type="spellEnd"/>
      <w:r w:rsidRPr="0015672D">
        <w:t xml:space="preserve"> University &amp; Research</w:t>
      </w:r>
    </w:p>
    <w:p w:rsidR="00F15AD3" w:rsidRPr="0015672D" w:rsidRDefault="00F15AD3" w:rsidP="00F15AD3">
      <w:pPr>
        <w:jc w:val="left"/>
      </w:pPr>
      <w:r w:rsidRPr="0015672D">
        <w:t>The Netherlands</w:t>
      </w: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377BFC" w:rsidRPr="0015672D" w:rsidRDefault="00377BFC" w:rsidP="00F15AD3">
      <w:pPr>
        <w:jc w:val="left"/>
      </w:pPr>
    </w:p>
    <w:p w:rsidR="00F15AD3" w:rsidRPr="0015672D" w:rsidRDefault="00A37C75" w:rsidP="00F15AD3">
      <w:pPr>
        <w:jc w:val="left"/>
      </w:pPr>
      <w:r w:rsidRPr="0015672D">
        <w:t xml:space="preserve">A. </w:t>
      </w:r>
      <w:r w:rsidR="00F15AD3" w:rsidRPr="0015672D">
        <w:t xml:space="preserve">Professor Johan </w:t>
      </w:r>
      <w:proofErr w:type="spellStart"/>
      <w:r w:rsidR="00F15AD3" w:rsidRPr="0015672D">
        <w:t>Westerhuis</w:t>
      </w:r>
      <w:proofErr w:type="spellEnd"/>
    </w:p>
    <w:p w:rsidR="00F15AD3" w:rsidRPr="0015672D" w:rsidRDefault="00F15AD3" w:rsidP="00F15AD3">
      <w:pPr>
        <w:jc w:val="left"/>
      </w:pPr>
      <w:r w:rsidRPr="0015672D">
        <w:t xml:space="preserve">University of Amsterdam, </w:t>
      </w:r>
    </w:p>
    <w:p w:rsidR="00F15AD3" w:rsidRPr="0015672D" w:rsidRDefault="00F15AD3" w:rsidP="00F15AD3">
      <w:pPr>
        <w:jc w:val="left"/>
      </w:pPr>
      <w:r w:rsidRPr="0015672D">
        <w:t>Department Swammerdam Institute for Life Sciences</w:t>
      </w:r>
      <w:r w:rsidRPr="0015672D">
        <w:br/>
        <w:t>Amsterdam, The Netherlands</w:t>
      </w:r>
    </w:p>
    <w:p w:rsidR="00377BFC" w:rsidRPr="0015672D" w:rsidRDefault="00377BFC" w:rsidP="00F15AD3">
      <w:pPr>
        <w:jc w:val="left"/>
      </w:pPr>
    </w:p>
    <w:p w:rsidR="00377BFC" w:rsidRPr="0015672D" w:rsidRDefault="00377BFC" w:rsidP="00F15AD3">
      <w:pPr>
        <w:jc w:val="left"/>
      </w:pPr>
    </w:p>
    <w:p w:rsidR="00377BFC" w:rsidRPr="0015672D" w:rsidRDefault="00377BFC" w:rsidP="00F15AD3">
      <w:pPr>
        <w:jc w:val="left"/>
      </w:pPr>
    </w:p>
    <w:p w:rsidR="00377BFC" w:rsidRPr="0015672D" w:rsidRDefault="00377BFC" w:rsidP="00F15AD3">
      <w:pPr>
        <w:jc w:val="left"/>
      </w:pPr>
    </w:p>
    <w:p w:rsidR="00F15AD3" w:rsidRPr="0015672D" w:rsidRDefault="00F15AD3" w:rsidP="00F15AD3">
      <w:pPr>
        <w:jc w:val="left"/>
      </w:pPr>
      <w:r w:rsidRPr="0015672D">
        <w:lastRenderedPageBreak/>
        <w:t xml:space="preserve">Professor Marta </w:t>
      </w:r>
      <w:proofErr w:type="spellStart"/>
      <w:r w:rsidRPr="0015672D">
        <w:t>Cascante</w:t>
      </w:r>
      <w:proofErr w:type="spellEnd"/>
    </w:p>
    <w:p w:rsidR="00F15AD3" w:rsidRPr="0015672D" w:rsidRDefault="00F15AD3" w:rsidP="00F15AD3">
      <w:pPr>
        <w:jc w:val="left"/>
      </w:pPr>
      <w:r w:rsidRPr="0015672D">
        <w:t>Integrative Systems Biology</w:t>
      </w:r>
      <w:r w:rsidRPr="0015672D">
        <w:br/>
        <w:t>Metabolomics and Cancer</w:t>
      </w:r>
      <w:r w:rsidRPr="0015672D">
        <w:br/>
        <w:t>University of Barcelona</w:t>
      </w:r>
    </w:p>
    <w:p w:rsidR="00F15AD3" w:rsidRPr="0015672D" w:rsidRDefault="00F15AD3" w:rsidP="00F15AD3">
      <w:pPr>
        <w:jc w:val="left"/>
      </w:pPr>
      <w:r w:rsidRPr="0015672D">
        <w:t>Barcelona, Spain</w:t>
      </w: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  <w:r w:rsidRPr="0015672D">
        <w:t xml:space="preserve">Dr Silvia </w:t>
      </w:r>
      <w:proofErr w:type="spellStart"/>
      <w:r w:rsidRPr="0015672D">
        <w:t>Marín</w:t>
      </w:r>
      <w:proofErr w:type="spellEnd"/>
    </w:p>
    <w:p w:rsidR="00F15AD3" w:rsidRPr="0015672D" w:rsidRDefault="00F15AD3" w:rsidP="00F15AD3">
      <w:pPr>
        <w:jc w:val="left"/>
      </w:pPr>
      <w:r w:rsidRPr="0015672D">
        <w:t>Integrative Systems Biology</w:t>
      </w:r>
      <w:r w:rsidRPr="0015672D">
        <w:br/>
        <w:t>Metabolomics and Cancer</w:t>
      </w:r>
      <w:r w:rsidRPr="0015672D">
        <w:br/>
        <w:t xml:space="preserve">University of Barcelona </w:t>
      </w:r>
      <w:r w:rsidRPr="0015672D">
        <w:br/>
      </w:r>
      <w:proofErr w:type="spellStart"/>
      <w:r w:rsidRPr="0015672D">
        <w:t>Barcelona</w:t>
      </w:r>
      <w:proofErr w:type="spellEnd"/>
      <w:r w:rsidRPr="0015672D">
        <w:t>, Spain</w:t>
      </w:r>
    </w:p>
    <w:p w:rsidR="00F15AD3" w:rsidRPr="0015672D" w:rsidRDefault="00F15AD3" w:rsidP="00F15AD3">
      <w:pPr>
        <w:jc w:val="left"/>
      </w:pPr>
    </w:p>
    <w:p w:rsidR="00802A38" w:rsidRPr="0015672D" w:rsidRDefault="00802A38" w:rsidP="00F15AD3">
      <w:pPr>
        <w:jc w:val="left"/>
      </w:pPr>
    </w:p>
    <w:p w:rsidR="00802A38" w:rsidRPr="0015672D" w:rsidRDefault="00802A38" w:rsidP="00F15AD3">
      <w:pPr>
        <w:jc w:val="left"/>
      </w:pPr>
      <w:r w:rsidRPr="0015672D">
        <w:t>Dr Ines Thiele</w:t>
      </w:r>
    </w:p>
    <w:p w:rsidR="00802A38" w:rsidRPr="0015672D" w:rsidRDefault="00802A38" w:rsidP="00F15AD3">
      <w:pPr>
        <w:jc w:val="left"/>
      </w:pPr>
    </w:p>
    <w:p w:rsidR="00802A38" w:rsidRPr="0015672D" w:rsidRDefault="00802A38" w:rsidP="00F15AD3">
      <w:pPr>
        <w:jc w:val="left"/>
      </w:pPr>
    </w:p>
    <w:p w:rsidR="00802A38" w:rsidRPr="0015672D" w:rsidRDefault="00802A38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377BFC" w:rsidP="00F15AD3">
      <w:pPr>
        <w:jc w:val="left"/>
      </w:pPr>
      <w:r w:rsidRPr="0015672D">
        <w:t>Dr Igor Marin De Mas</w:t>
      </w:r>
    </w:p>
    <w:p w:rsidR="00F15AD3" w:rsidRPr="0015672D" w:rsidRDefault="00F15AD3" w:rsidP="00F15AD3">
      <w:pPr>
        <w:jc w:val="left"/>
      </w:pPr>
      <w:r w:rsidRPr="0015672D">
        <w:t xml:space="preserve">Novo Nordisk Foundation </w:t>
      </w:r>
      <w:proofErr w:type="spellStart"/>
      <w:r w:rsidRPr="0015672D">
        <w:t>Center</w:t>
      </w:r>
      <w:proofErr w:type="spellEnd"/>
      <w:r w:rsidRPr="0015672D">
        <w:t xml:space="preserve"> for </w:t>
      </w:r>
      <w:proofErr w:type="spellStart"/>
      <w:r w:rsidRPr="0015672D">
        <w:t>Biosustainability</w:t>
      </w:r>
      <w:proofErr w:type="spellEnd"/>
      <w:r w:rsidRPr="0015672D">
        <w:br/>
        <w:t>Technical University of Denmark</w:t>
      </w:r>
    </w:p>
    <w:p w:rsidR="00F15AD3" w:rsidRPr="0015672D" w:rsidRDefault="00F15AD3" w:rsidP="00F15AD3">
      <w:pPr>
        <w:jc w:val="left"/>
      </w:pPr>
      <w:r w:rsidRPr="0015672D">
        <w:t>Denmark</w:t>
      </w: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</w:p>
    <w:p w:rsidR="00F15AD3" w:rsidRPr="0015672D" w:rsidRDefault="00F15AD3" w:rsidP="00F15AD3">
      <w:pPr>
        <w:jc w:val="left"/>
      </w:pPr>
      <w:r w:rsidRPr="0015672D">
        <w:t xml:space="preserve">Dr Augustin Scalbert </w:t>
      </w:r>
    </w:p>
    <w:p w:rsidR="00F15AD3" w:rsidRPr="0015672D" w:rsidRDefault="00F15AD3" w:rsidP="00F15AD3">
      <w:pPr>
        <w:jc w:val="left"/>
      </w:pPr>
      <w:r w:rsidRPr="0015672D">
        <w:t xml:space="preserve">Biomarkers Group, </w:t>
      </w:r>
    </w:p>
    <w:p w:rsidR="00F15AD3" w:rsidRPr="0015672D" w:rsidRDefault="00F15AD3" w:rsidP="00F15AD3">
      <w:pPr>
        <w:jc w:val="left"/>
      </w:pPr>
      <w:r w:rsidRPr="0015672D">
        <w:t>IARC</w:t>
      </w:r>
      <w:r w:rsidRPr="0015672D">
        <w:br/>
        <w:t>Lyon, France</w:t>
      </w:r>
    </w:p>
    <w:p w:rsidR="00C2391F" w:rsidRPr="0015672D" w:rsidRDefault="00C2391F" w:rsidP="00F15AD3">
      <w:pPr>
        <w:ind w:left="113" w:right="284"/>
        <w:jc w:val="left"/>
        <w:rPr>
          <w:sz w:val="22"/>
          <w:szCs w:val="22"/>
        </w:rPr>
      </w:pPr>
    </w:p>
    <w:p w:rsidR="00A37C75" w:rsidRPr="0015672D" w:rsidRDefault="00A37C75" w:rsidP="00A37C75">
      <w:pPr>
        <w:jc w:val="left"/>
      </w:pPr>
    </w:p>
    <w:p w:rsidR="00A37C75" w:rsidRPr="0015672D" w:rsidRDefault="00A37C75" w:rsidP="00A37C75">
      <w:pPr>
        <w:jc w:val="left"/>
      </w:pPr>
      <w:r w:rsidRPr="0015672D">
        <w:t xml:space="preserve">Professor David </w:t>
      </w:r>
      <w:proofErr w:type="spellStart"/>
      <w:r w:rsidRPr="0015672D">
        <w:t>Wishart</w:t>
      </w:r>
      <w:proofErr w:type="spellEnd"/>
    </w:p>
    <w:p w:rsidR="00A37C75" w:rsidRPr="00A37C75" w:rsidRDefault="00A37C75" w:rsidP="00A37C75">
      <w:pPr>
        <w:jc w:val="left"/>
        <w:rPr>
          <w:lang w:val="es-419"/>
        </w:rPr>
      </w:pPr>
      <w:proofErr w:type="spellStart"/>
      <w:r w:rsidRPr="0015672D">
        <w:rPr>
          <w:lang w:val="es-419"/>
        </w:rPr>
        <w:t>University</w:t>
      </w:r>
      <w:proofErr w:type="spellEnd"/>
      <w:r w:rsidRPr="0015672D">
        <w:rPr>
          <w:lang w:val="es-419"/>
        </w:rPr>
        <w:t xml:space="preserve"> of Alberta</w:t>
      </w:r>
      <w:r w:rsidRPr="0015672D">
        <w:rPr>
          <w:lang w:val="es-419"/>
        </w:rPr>
        <w:br/>
        <w:t xml:space="preserve">Edmonton, </w:t>
      </w:r>
      <w:proofErr w:type="spellStart"/>
      <w:r w:rsidRPr="0015672D">
        <w:rPr>
          <w:lang w:val="es-419"/>
        </w:rPr>
        <w:t>Canada</w:t>
      </w:r>
      <w:proofErr w:type="spellEnd"/>
    </w:p>
    <w:p w:rsidR="00A45C08" w:rsidRPr="00FF0CD6" w:rsidRDefault="00A45C08" w:rsidP="00F15AD3">
      <w:pPr>
        <w:jc w:val="left"/>
        <w:rPr>
          <w:szCs w:val="24"/>
        </w:rPr>
      </w:pPr>
    </w:p>
    <w:sectPr w:rsidR="00A45C08" w:rsidRPr="00FF0CD6" w:rsidSect="00F15AD3">
      <w:type w:val="continuous"/>
      <w:pgSz w:w="11906" w:h="16838" w:code="9"/>
      <w:pgMar w:top="1247" w:right="1247" w:bottom="709" w:left="1247" w:header="709" w:footer="386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D3" w:rsidRDefault="00F15AD3">
      <w:r>
        <w:separator/>
      </w:r>
    </w:p>
  </w:endnote>
  <w:endnote w:type="continuationSeparator" w:id="0">
    <w:p w:rsidR="00F15AD3" w:rsidRDefault="00F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D8" w:rsidRPr="007C28D8" w:rsidRDefault="007C28D8" w:rsidP="007C28D8">
    <w:pPr>
      <w:pStyle w:val="Footer"/>
      <w:jc w:val="right"/>
      <w:rPr>
        <w:sz w:val="20"/>
      </w:rPr>
    </w:pPr>
    <w:r w:rsidRPr="007C28D8">
      <w:rPr>
        <w:rStyle w:val="PageNumber"/>
        <w:sz w:val="20"/>
      </w:rPr>
      <w:fldChar w:fldCharType="begin"/>
    </w:r>
    <w:r w:rsidRPr="007C28D8">
      <w:rPr>
        <w:rStyle w:val="PageNumber"/>
        <w:sz w:val="20"/>
      </w:rPr>
      <w:instrText xml:space="preserve"> PAGE </w:instrText>
    </w:r>
    <w:r w:rsidRPr="007C28D8">
      <w:rPr>
        <w:rStyle w:val="PageNumber"/>
        <w:sz w:val="20"/>
      </w:rPr>
      <w:fldChar w:fldCharType="separate"/>
    </w:r>
    <w:r w:rsidR="0015672D">
      <w:rPr>
        <w:rStyle w:val="PageNumber"/>
        <w:noProof/>
        <w:sz w:val="20"/>
      </w:rPr>
      <w:t>2</w:t>
    </w:r>
    <w:r w:rsidRPr="007C28D8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D8" w:rsidRPr="007C28D8" w:rsidRDefault="007C28D8" w:rsidP="007C28D8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D3" w:rsidRDefault="00F15AD3">
      <w:r>
        <w:separator/>
      </w:r>
    </w:p>
  </w:footnote>
  <w:footnote w:type="continuationSeparator" w:id="0">
    <w:p w:rsidR="00F15AD3" w:rsidRDefault="00F1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D3" w:rsidRDefault="00F15AD3" w:rsidP="00F15AD3">
    <w:bookmarkStart w:id="0" w:name="_e6w08lmzrj7p" w:colFirst="0" w:colLast="0"/>
    <w:bookmarkEnd w:id="0"/>
    <w:r w:rsidRPr="00B72F73">
      <w:rPr>
        <w:noProof/>
        <w:lang w:eastAsia="en-GB"/>
      </w:rPr>
      <w:drawing>
        <wp:inline distT="0" distB="0" distL="0" distR="0">
          <wp:extent cx="5928360" cy="10210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064" w:rsidRDefault="00286064" w:rsidP="00286064">
    <w:pPr>
      <w:jc w:val="left"/>
      <w:rPr>
        <w:rFonts w:ascii="Arial" w:hAnsi="Arial"/>
        <w:sz w:val="3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3E6B"/>
    <w:multiLevelType w:val="hybridMultilevel"/>
    <w:tmpl w:val="9288E1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5E20"/>
    <w:multiLevelType w:val="hybridMultilevel"/>
    <w:tmpl w:val="8AAC80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4B86"/>
    <w:multiLevelType w:val="hybridMultilevel"/>
    <w:tmpl w:val="14CEA0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5021"/>
    <w:multiLevelType w:val="hybridMultilevel"/>
    <w:tmpl w:val="5C34AE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5A5"/>
    <w:multiLevelType w:val="hybridMultilevel"/>
    <w:tmpl w:val="6472DB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D3"/>
    <w:rsid w:val="000403E6"/>
    <w:rsid w:val="000A01F8"/>
    <w:rsid w:val="000E471E"/>
    <w:rsid w:val="0013370E"/>
    <w:rsid w:val="0015672D"/>
    <w:rsid w:val="001706A4"/>
    <w:rsid w:val="001B15AB"/>
    <w:rsid w:val="001B6530"/>
    <w:rsid w:val="00226C1D"/>
    <w:rsid w:val="0024449C"/>
    <w:rsid w:val="0027037B"/>
    <w:rsid w:val="00286064"/>
    <w:rsid w:val="002C5B08"/>
    <w:rsid w:val="00377BFC"/>
    <w:rsid w:val="003F6BE1"/>
    <w:rsid w:val="004D6B55"/>
    <w:rsid w:val="00516CB3"/>
    <w:rsid w:val="00532DC8"/>
    <w:rsid w:val="00546D81"/>
    <w:rsid w:val="00547B8E"/>
    <w:rsid w:val="0055758F"/>
    <w:rsid w:val="005C75F6"/>
    <w:rsid w:val="00633D0E"/>
    <w:rsid w:val="0063592E"/>
    <w:rsid w:val="006E5A36"/>
    <w:rsid w:val="00727BCA"/>
    <w:rsid w:val="00755103"/>
    <w:rsid w:val="007C28D8"/>
    <w:rsid w:val="00802A38"/>
    <w:rsid w:val="00827859"/>
    <w:rsid w:val="008302A4"/>
    <w:rsid w:val="00866104"/>
    <w:rsid w:val="0088714C"/>
    <w:rsid w:val="00A37C75"/>
    <w:rsid w:val="00A45C08"/>
    <w:rsid w:val="00AE02B6"/>
    <w:rsid w:val="00BC2344"/>
    <w:rsid w:val="00C05D98"/>
    <w:rsid w:val="00C204B7"/>
    <w:rsid w:val="00C2391F"/>
    <w:rsid w:val="00C5323D"/>
    <w:rsid w:val="00C55B2B"/>
    <w:rsid w:val="00D85332"/>
    <w:rsid w:val="00DC6113"/>
    <w:rsid w:val="00E45189"/>
    <w:rsid w:val="00EB6A73"/>
    <w:rsid w:val="00F15AD3"/>
    <w:rsid w:val="00F163FC"/>
    <w:rsid w:val="00F53BE8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B3F4ACE-DF33-444D-B464-8E98A0CD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pPr>
      <w:keepNext/>
      <w:ind w:right="139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il">
    <w:name w:val="Mail"/>
    <w:autoRedefine/>
    <w:pPr>
      <w:tabs>
        <w:tab w:val="left" w:pos="4820"/>
        <w:tab w:val="right" w:pos="9497"/>
      </w:tabs>
      <w:jc w:val="both"/>
    </w:pPr>
    <w:rPr>
      <w:rFonts w:ascii="Tahoma" w:hAnsi="Tahoma"/>
      <w:sz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Address">
    <w:name w:val="Address"/>
    <w:basedOn w:val="Normal"/>
    <w:autoRedefine/>
    <w:pPr>
      <w:ind w:left="284" w:hanging="284"/>
      <w:jc w:val="left"/>
    </w:pPr>
    <w:rPr>
      <w:rFonts w:cs="Tahoma"/>
    </w:rPr>
  </w:style>
  <w:style w:type="paragraph" w:styleId="BodyText3">
    <w:name w:val="Body Text 3"/>
    <w:basedOn w:val="Normal"/>
    <w:rsid w:val="0027037B"/>
    <w:pPr>
      <w:spacing w:after="120" w:line="320" w:lineRule="atLeast"/>
      <w:ind w:right="1"/>
    </w:pPr>
    <w:rPr>
      <w:rFonts w:ascii="Arial" w:hAnsi="Arial"/>
      <w:lang w:val="en-US"/>
    </w:rPr>
  </w:style>
  <w:style w:type="paragraph" w:styleId="BodyText">
    <w:name w:val="Body Text"/>
    <w:basedOn w:val="Normal"/>
    <w:pPr>
      <w:ind w:right="45"/>
      <w:jc w:val="center"/>
    </w:pPr>
    <w:rPr>
      <w:lang w:val="fr-FR"/>
    </w:r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516C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F15AD3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F15AD3"/>
    <w:rPr>
      <w:rFonts w:ascii="Arial" w:eastAsia="Arial" w:hAnsi="Arial" w:cs="Arial"/>
      <w:sz w:val="52"/>
      <w:szCs w:val="52"/>
    </w:rPr>
  </w:style>
  <w:style w:type="paragraph" w:styleId="ListParagraph">
    <w:name w:val="List Paragraph"/>
    <w:basedOn w:val="Normal"/>
    <w:uiPriority w:val="34"/>
    <w:qFormat/>
    <w:rsid w:val="00A3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ignys\Downloads\Meetings_Participa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d090cb5-12b9-4f70-811c-3800aa903eaf" ContentTypeId="0x010100EA35B492F1A6D544A458FEA2C32F482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98459a-8748-4502-a4b8-39c3e7d66e00">
      <Terms xmlns="http://schemas.microsoft.com/office/infopath/2007/PartnerControls"/>
    </TaxKeywordTaxHTField>
    <TaxCatchAll xmlns="f498459a-8748-4502-a4b8-39c3e7d66e00">
      <Value>121</Value>
    </TaxCatchAll>
    <m3c3f3bd9435446fb317a8f922a753dc xmlns="f498459a-8748-4502-a4b8-39c3e7d66e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IARC Template</TermName>
          <TermId xmlns="http://schemas.microsoft.com/office/infopath/2007/PartnerControls">3864c834-12cb-473c-98dd-d9b2a64a0f40</TermId>
        </TermInfo>
      </Terms>
    </m3c3f3bd9435446fb317a8f922a753dc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ies and Procedures" ma:contentTypeID="0x010100EA35B492F1A6D544A458FEA2C32F482101008C49562FE6564247BC4ACE95F1577C70" ma:contentTypeVersion="12" ma:contentTypeDescription="Policies and Procedures" ma:contentTypeScope="" ma:versionID="63dec26b2d44391d482f5c2b36892763">
  <xsd:schema xmlns:xsd="http://www.w3.org/2001/XMLSchema" xmlns:xs="http://www.w3.org/2001/XMLSchema" xmlns:p="http://schemas.microsoft.com/office/2006/metadata/properties" xmlns:ns2="f498459a-8748-4502-a4b8-39c3e7d66e00" targetNamespace="http://schemas.microsoft.com/office/2006/metadata/properties" ma:root="true" ma:fieldsID="87a0cc64dba6a33402356545ff997b9e" ns2:_="">
    <xsd:import namespace="f498459a-8748-4502-a4b8-39c3e7d66e00"/>
    <xsd:element name="properties">
      <xsd:complexType>
        <xsd:sequence>
          <xsd:element name="documentManagement">
            <xsd:complexType>
              <xsd:all>
                <xsd:element ref="ns2:m3c3f3bd9435446fb317a8f922a753dc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459a-8748-4502-a4b8-39c3e7d66e00" elementFormDefault="qualified">
    <xsd:import namespace="http://schemas.microsoft.com/office/2006/documentManagement/types"/>
    <xsd:import namespace="http://schemas.microsoft.com/office/infopath/2007/PartnerControls"/>
    <xsd:element name="m3c3f3bd9435446fb317a8f922a753dc" ma:index="8" nillable="true" ma:taxonomy="true" ma:internalName="m3c3f3bd9435446fb317a8f922a753dc" ma:taxonomyFieldName="Policies_x0020_and_x0020_Procedures" ma:displayName="Policies and Procedures" ma:default="" ma:fieldId="{63c3f3bd-9435-446f-b317-a8f922a753dc}" ma:sspId="ad090cb5-12b9-4f70-811c-3800aa903eaf" ma:termSetId="f53da26c-6ab0-4c68-8cf9-a7abe6a5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cea104-a931-42d8-b731-7f7858132ecc}" ma:internalName="TaxCatchAll" ma:showField="CatchAllData" ma:web="493369a3-72fc-4ca4-acb9-9afcaedcc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cea104-a931-42d8-b731-7f7858132ecc}" ma:internalName="TaxCatchAllLabel" ma:readOnly="true" ma:showField="CatchAllDataLabel" ma:web="493369a3-72fc-4ca4-acb9-9afcaedcc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ad090cb5-12b9-4f70-811c-3800aa903ea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A4E82-5018-4806-BB8C-919A2428BD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7E116A5-F829-4D69-97A3-983DE3B64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33BCC-06DD-4835-8822-9B9CE6943F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92E816-0BB9-4EAC-8855-0BB377FB05F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f498459a-8748-4502-a4b8-39c3e7d66e0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1A36229-EF39-4615-86B6-BB72AA2BC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459a-8748-4502-a4b8-39c3e7d66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Meetings_Participants</Template>
  <TotalTime>1</TotalTime>
  <Pages>2</Pages>
  <Words>209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Participant List Template (English)</vt:lpstr>
    </vt:vector>
  </TitlesOfParts>
  <Company>IARC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Participant List Template (English)</dc:title>
  <dc:subject/>
  <dc:creator>Sandrine</dc:creator>
  <cp:keywords/>
  <cp:lastModifiedBy>Sandrine Montigny</cp:lastModifiedBy>
  <cp:revision>2</cp:revision>
  <cp:lastPrinted>2009-08-25T16:37:00Z</cp:lastPrinted>
  <dcterms:created xsi:type="dcterms:W3CDTF">2019-04-25T13:01:00Z</dcterms:created>
  <dcterms:modified xsi:type="dcterms:W3CDTF">2019-04-25T13:01:00Z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m3c3f3bd9435446fb317a8f922a753dc">
    <vt:lpwstr>IARC Template|3864c834-12cb-473c-98dd-d9b2a64a0f40</vt:lpwstr>
  </property>
  <property fmtid="{D5CDD505-2E9C-101B-9397-08002B2CF9AE}" pid="4" name="Structure">
    <vt:lpwstr/>
  </property>
  <property fmtid="{D5CDD505-2E9C-101B-9397-08002B2CF9AE}" pid="5" name="TaxKeyword">
    <vt:lpwstr/>
  </property>
  <property fmtid="{D5CDD505-2E9C-101B-9397-08002B2CF9AE}" pid="6" name="Announcement_x0020_type">
    <vt:lpwstr/>
  </property>
  <property fmtid="{D5CDD505-2E9C-101B-9397-08002B2CF9AE}" pid="7" name="ContentTypeId">
    <vt:lpwstr>0x010100EA35B492F1A6D544A458FEA2C32F482101008C49562FE6564247BC4ACE95F1577C70</vt:lpwstr>
  </property>
  <property fmtid="{D5CDD505-2E9C-101B-9397-08002B2CF9AE}" pid="8" name="l619f9d3ded9408c928574db88a67354">
    <vt:lpwstr/>
  </property>
  <property fmtid="{D5CDD505-2E9C-101B-9397-08002B2CF9AE}" pid="9" name="kcafbba501b34a1cb0667281755bf6a7">
    <vt:lpwstr/>
  </property>
  <property fmtid="{D5CDD505-2E9C-101B-9397-08002B2CF9AE}" pid="10" name="Announcement tags">
    <vt:lpwstr/>
  </property>
  <property fmtid="{D5CDD505-2E9C-101B-9397-08002B2CF9AE}" pid="11" name="acaea4543fe440c28b0eefd8c1cd2ef1">
    <vt:lpwstr/>
  </property>
  <property fmtid="{D5CDD505-2E9C-101B-9397-08002B2CF9AE}" pid="12" name="Policies_x0020_and_x0020_Procedures">
    <vt:lpwstr>121;#IARC Template|3864c834-12cb-473c-98dd-d9b2a64a0f40</vt:lpwstr>
  </property>
  <property fmtid="{D5CDD505-2E9C-101B-9397-08002B2CF9AE}" pid="13" name="TaxCatchAll">
    <vt:lpwstr>121;#IARC Template|3864c834-12cb-473c-98dd-d9b2a64a0f40</vt:lpwstr>
  </property>
  <property fmtid="{D5CDD505-2E9C-101B-9397-08002B2CF9AE}" pid="14" name="Policies and Procedures">
    <vt:lpwstr>121</vt:lpwstr>
  </property>
</Properties>
</file>